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ascii="小标宋" w:eastAsia="小标宋"/>
          <w:b/>
          <w:sz w:val="44"/>
          <w:szCs w:val="44"/>
        </w:rPr>
      </w:pPr>
      <w:r>
        <w:rPr>
          <w:rFonts w:hint="eastAsia" w:ascii="小标宋" w:eastAsia="小标宋"/>
          <w:b/>
          <w:sz w:val="44"/>
          <w:szCs w:val="44"/>
        </w:rPr>
        <w:t>“一带一路”外国留学生奖学金生年度评审学习成绩评分细则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预科期间以该学年度汉语课平均分值*0.3为准。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专业课学习期（本科及研究生一年级）以考核期（上一年4月至当年3月）所修专业课平均分*0.3为准。</w:t>
      </w:r>
    </w:p>
    <w:p>
      <w:pPr>
        <w:numPr>
          <w:ilvl w:val="0"/>
          <w:numId w:val="1"/>
        </w:num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毕业论文工作期（研究生二年级及以上）以专业课成绩及参与科研活动的工作量和发表论文情况为准。</w:t>
      </w:r>
    </w:p>
    <w:p>
      <w:pPr>
        <w:numPr>
          <w:numId w:val="0"/>
        </w:numPr>
        <w:spacing w:line="560" w:lineRule="exact"/>
        <w:jc w:val="left"/>
        <w:rPr>
          <w:rFonts w:hint="default" w:ascii="仿宋_GB2312" w:hAnsi="宋体" w:eastAsia="仿宋_GB2312" w:cs="宋体"/>
          <w:kern w:val="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    计算规则如下：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一）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硕博士研究生二年级：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学习成绩分（30分）=本年度考核期所修专业课平均分*0.15（满分15分）+本年度考核期参与科研活动的工作量和发表论文情况分（满分15分）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每发表一篇论文可获10分；参加一次学术会议可获5分，参加学术会议并发言可获7分；参加一项国家及省部级科研项目可获10分，参加一项厅（局）级及横向科研项目可获5分。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博士研究生三年级：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学习成绩分（本项上限30分）=（本年度考核期发表论文情况+本年度考核期获得专利或软件著作权情况+参加学术会议情况+参加科技竞赛活动+参加科研项目情况）*0.3。各项计分细则见表1-表5。</w:t>
      </w:r>
    </w:p>
    <w:p>
      <w:pPr>
        <w:spacing w:line="560" w:lineRule="exact"/>
        <w:jc w:val="left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ind w:firstLine="562" w:firstLineChars="200"/>
        <w:jc w:val="center"/>
        <w:rPr>
          <w:rFonts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表1  研究生发表论文计分表</w:t>
      </w:r>
    </w:p>
    <w:p>
      <w:pPr>
        <w:ind w:firstLine="482" w:firstLineChars="200"/>
        <w:jc w:val="center"/>
        <w:rPr>
          <w:rFonts w:ascii="仿宋_GB2312" w:hAnsi="宋体" w:eastAsia="仿宋_GB2312" w:cs="宋体"/>
          <w:b/>
          <w:bCs/>
          <w:kern w:val="0"/>
          <w:sz w:val="24"/>
        </w:rPr>
      </w:pPr>
    </w:p>
    <w:tbl>
      <w:tblPr>
        <w:tblStyle w:val="4"/>
        <w:tblW w:w="90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2"/>
        <w:gridCol w:w="1130"/>
        <w:gridCol w:w="1130"/>
        <w:gridCol w:w="1130"/>
        <w:gridCol w:w="1130"/>
        <w:gridCol w:w="1130"/>
        <w:gridCol w:w="1130"/>
      </w:tblGrid>
      <w:tr>
        <w:trPr>
          <w:trHeight w:val="397" w:hRule="atLeast"/>
          <w:jc w:val="center"/>
        </w:trPr>
        <w:tc>
          <w:tcPr>
            <w:tcW w:w="2292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刊物类别</w:t>
            </w:r>
          </w:p>
          <w:p>
            <w:pPr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作者排序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678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发表论文得分值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292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single" w:color="auto" w:sz="4" w:space="0"/>
            </w:tcBorders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专著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A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B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C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D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2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100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90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70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50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30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2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2-1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60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50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40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30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20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2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2-2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40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30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25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20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15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229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3以后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20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15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13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10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10</w:t>
            </w:r>
          </w:p>
        </w:tc>
        <w:tc>
          <w:tcPr>
            <w:tcW w:w="11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0</w:t>
            </w:r>
          </w:p>
        </w:tc>
      </w:tr>
    </w:tbl>
    <w:p>
      <w:pPr>
        <w:spacing w:line="560" w:lineRule="exact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说明：</w:t>
      </w:r>
    </w:p>
    <w:p>
      <w:pPr>
        <w:spacing w:line="560" w:lineRule="exact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1）专著为表中加分。</w:t>
      </w:r>
    </w:p>
    <w:p>
      <w:pPr>
        <w:numPr>
          <w:ilvl w:val="0"/>
          <w:numId w:val="2"/>
        </w:numPr>
        <w:spacing w:line="560" w:lineRule="exact"/>
        <w:ind w:firstLine="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A类指长安大学学术期刊目录A区论文，英文期刊对应《中国科学院文献情报中心期刊分区表》学科分类体系，一区检索论文按A类加分，二区检索论文按B类加分,三区检索论文按C类加分，四区检索论文按D类加分。</w:t>
      </w:r>
    </w:p>
    <w:p>
      <w:pPr>
        <w:numPr>
          <w:ilvl w:val="0"/>
          <w:numId w:val="2"/>
        </w:numPr>
        <w:spacing w:line="560" w:lineRule="exact"/>
        <w:ind w:firstLine="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B类指长安大学学术期刊目录B区论文。</w:t>
      </w:r>
    </w:p>
    <w:p>
      <w:pPr>
        <w:numPr>
          <w:ilvl w:val="0"/>
          <w:numId w:val="2"/>
        </w:numPr>
        <w:spacing w:line="560" w:lineRule="exact"/>
        <w:ind w:firstLine="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C类指长安大学学术期刊目录C区论文。</w:t>
      </w:r>
    </w:p>
    <w:p>
      <w:pPr>
        <w:numPr>
          <w:ilvl w:val="0"/>
          <w:numId w:val="2"/>
        </w:numPr>
        <w:spacing w:line="560" w:lineRule="exact"/>
        <w:ind w:firstLine="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D类指长安大学学术期刊目录D区论文。</w:t>
      </w:r>
    </w:p>
    <w:p>
      <w:pPr>
        <w:numPr>
          <w:ilvl w:val="0"/>
          <w:numId w:val="2"/>
        </w:numPr>
        <w:spacing w:line="560" w:lineRule="exact"/>
        <w:ind w:firstLine="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E类指长安大学学术期刊目录除A、B、C、D区论文以外的其他专业期刊，或有检索证明的会议论文(该项最多只计2篇)。</w:t>
      </w:r>
    </w:p>
    <w:p>
      <w:pPr>
        <w:numPr>
          <w:ilvl w:val="0"/>
          <w:numId w:val="2"/>
        </w:numPr>
        <w:spacing w:line="560" w:lineRule="exact"/>
        <w:ind w:firstLine="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获得期刊及会议年度优秀论文，论文额外按照D类刊物加分进行奖励。</w:t>
      </w:r>
    </w:p>
    <w:p>
      <w:pPr>
        <w:spacing w:line="560" w:lineRule="exact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2）在作者排序一栏中，2-1表示导师为第一作者研究生为第二作者，2-2表示为非导师为第一作者研究生为第二作者。论文检索应出具检索证明，同时被多个数据库检索时，按最高等级加分。</w:t>
      </w:r>
    </w:p>
    <w:p>
      <w:pPr>
        <w:spacing w:line="560" w:lineRule="exact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3）所有专著、论文成果正式发表（见刊）或提供录用通知（下一年度评审时不可重复计分）才能计入评分，同一篇文章多个检索收录取最高计分。</w:t>
      </w:r>
    </w:p>
    <w:p>
      <w:pPr>
        <w:ind w:firstLine="562" w:firstLineChars="200"/>
        <w:jc w:val="center"/>
        <w:rPr>
          <w:rFonts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表2  研究生获得专利或软件著作权计分表</w:t>
      </w:r>
    </w:p>
    <w:tbl>
      <w:tblPr>
        <w:tblStyle w:val="4"/>
        <w:tblW w:w="82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3"/>
        <w:gridCol w:w="2204"/>
        <w:gridCol w:w="2205"/>
        <w:gridCol w:w="20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33" w:type="dxa"/>
            <w:vMerge w:val="restart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19050</wp:posOffset>
                      </wp:positionV>
                      <wp:extent cx="1154430" cy="579120"/>
                      <wp:effectExtent l="1905" t="4445" r="5715" b="6985"/>
                      <wp:wrapNone/>
                      <wp:docPr id="12" name="直接箭头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54430" cy="57912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5.1pt;margin-top:1.5pt;height:45.6pt;width:90.9pt;z-index:251663360;mso-width-relative:page;mso-height-relative:page;" filled="f" stroked="t" coordsize="21600,21600" o:gfxdata="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CDI5c1wAAAAgBAAAPAAAAAAAAAAEAIAAAACIAAABkcnMv&#10;ZG93bnJldi54bWxQSwECFAAUAAAACACHTuJAmNRuwQQCAADzAwAADgAAAAAAAAABACAAAAAmAQAA&#10;ZHJzL2Uyb0RvYy54bWxQSwUGAAAAAAYABgBZAQAAnA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专利类别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作者排序</w:t>
            </w:r>
          </w:p>
        </w:tc>
        <w:tc>
          <w:tcPr>
            <w:tcW w:w="6464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获得专利或软件著作权得分值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33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20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发明专利</w:t>
            </w: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实用新型专利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外观设计专利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833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</w:t>
            </w:r>
          </w:p>
        </w:tc>
        <w:tc>
          <w:tcPr>
            <w:tcW w:w="220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100</w:t>
            </w: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50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833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</w:t>
            </w:r>
          </w:p>
        </w:tc>
        <w:tc>
          <w:tcPr>
            <w:tcW w:w="220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70</w:t>
            </w: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45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833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3</w:t>
            </w:r>
          </w:p>
        </w:tc>
        <w:tc>
          <w:tcPr>
            <w:tcW w:w="220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60</w:t>
            </w: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40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833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第3名以后</w:t>
            </w:r>
          </w:p>
        </w:tc>
        <w:tc>
          <w:tcPr>
            <w:tcW w:w="220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50</w:t>
            </w: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20</w:t>
            </w:r>
          </w:p>
        </w:tc>
        <w:tc>
          <w:tcPr>
            <w:tcW w:w="205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20</w:t>
            </w:r>
          </w:p>
        </w:tc>
      </w:tr>
    </w:tbl>
    <w:p>
      <w:pPr>
        <w:ind w:firstLine="560" w:firstLineChars="200"/>
        <w:jc w:val="left"/>
        <w:rPr>
          <w:rFonts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说明：获得专利者必须持有专利证书。</w:t>
      </w:r>
    </w:p>
    <w:p>
      <w:pPr>
        <w:ind w:firstLine="562" w:firstLineChars="200"/>
        <w:jc w:val="center"/>
        <w:rPr>
          <w:rFonts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表3   研究生参加学术会议计分表</w:t>
      </w: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2204"/>
        <w:gridCol w:w="2205"/>
        <w:gridCol w:w="22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908" w:type="dxa"/>
            <w:vMerge w:val="restart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5080</wp:posOffset>
                      </wp:positionV>
                      <wp:extent cx="1219835" cy="606425"/>
                      <wp:effectExtent l="1905" t="4445" r="16510" b="17780"/>
                      <wp:wrapNone/>
                      <wp:docPr id="9" name="直接箭头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19835" cy="60642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5.3pt;margin-top:0.4pt;height:47.75pt;width:96.05pt;z-index:251660288;mso-width-relative:page;mso-height-relative:page;" filled="f" stroked="t" coordsize="21600,21600" o:gfxdata="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qEjw9YAAAAHAQAADwAAAAAAAAABACAAAAAiAAAAZHJzL2Rvd25y&#10;ZXYueG1sUEsBAhQAFAAAAAgAh07iQJIkWloAAgAA8QMAAA4AAAAAAAAAAQAgAAAAJQEAAGRycy9l&#10;Mm9Eb2MueG1sUEsFBgAAAAAGAAYAWQEAAJc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会议类别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参会情况</w:t>
            </w:r>
          </w:p>
        </w:tc>
        <w:tc>
          <w:tcPr>
            <w:tcW w:w="6614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参加学术会议得分值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90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20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国际学术会议</w:t>
            </w: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全国性学术会议</w:t>
            </w: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一般性学术会议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大会报告</w:t>
            </w:r>
          </w:p>
        </w:tc>
        <w:tc>
          <w:tcPr>
            <w:tcW w:w="220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40</w:t>
            </w: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30</w:t>
            </w: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专题发言</w:t>
            </w:r>
          </w:p>
        </w:tc>
        <w:tc>
          <w:tcPr>
            <w:tcW w:w="220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35</w:t>
            </w: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25</w:t>
            </w: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参加会议</w:t>
            </w:r>
          </w:p>
        </w:tc>
        <w:tc>
          <w:tcPr>
            <w:tcW w:w="220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20</w:t>
            </w: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10</w:t>
            </w:r>
          </w:p>
        </w:tc>
        <w:tc>
          <w:tcPr>
            <w:tcW w:w="220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5</w:t>
            </w:r>
          </w:p>
        </w:tc>
      </w:tr>
    </w:tbl>
    <w:p>
      <w:pPr>
        <w:spacing w:line="560" w:lineRule="exact"/>
        <w:ind w:firstLine="560" w:firstLineChars="20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说明：参会者应提供会议通知、大会报告邀请函、会议论文集第一作者或导师为第一作者研究生为第二作者署名文章，作为参会证明。</w:t>
      </w:r>
    </w:p>
    <w:p>
      <w:pPr>
        <w:ind w:firstLine="562" w:firstLineChars="200"/>
        <w:jc w:val="center"/>
        <w:rPr>
          <w:rFonts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表4   研究生参加科技竞赛活动计分表</w:t>
      </w: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734"/>
        <w:gridCol w:w="735"/>
        <w:gridCol w:w="735"/>
        <w:gridCol w:w="735"/>
        <w:gridCol w:w="735"/>
        <w:gridCol w:w="735"/>
        <w:gridCol w:w="735"/>
        <w:gridCol w:w="735"/>
        <w:gridCol w:w="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908" w:type="dxa"/>
            <w:vMerge w:val="restart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13970</wp:posOffset>
                      </wp:positionV>
                      <wp:extent cx="847090" cy="970915"/>
                      <wp:effectExtent l="3810" t="3175" r="6350" b="16510"/>
                      <wp:wrapNone/>
                      <wp:docPr id="10" name="直接箭头连接符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47090" cy="97091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5.3pt;margin-top:1.1pt;height:76.45pt;width:66.7pt;z-index:251662336;mso-width-relative:page;mso-height-relative:page;" filled="f" stroked="t" coordsize="21600,21600" o:gfxdata="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ASHN51wAAAAkBAAAPAAAAAAAAAAEAIAAAACIAAABkcnMvZG93bnJl&#10;di54bWxQSwECFAAUAAAACACHTuJABYe2K/4BAADyAwAADgAAAAAAAAABACAAAAAmAQAAZHJzL2Uy&#10;b0RvYy54bWxQSwUGAAAAAAYABgBZAQAAlg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-67310</wp:posOffset>
                      </wp:positionH>
                      <wp:positionV relativeFrom="paragraph">
                        <wp:posOffset>13970</wp:posOffset>
                      </wp:positionV>
                      <wp:extent cx="1192530" cy="818515"/>
                      <wp:effectExtent l="2540" t="3810" r="5080" b="15875"/>
                      <wp:wrapNone/>
                      <wp:docPr id="11" name="直接箭头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92530" cy="81851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5.3pt;margin-top:1.1pt;height:64.45pt;width:93.9pt;z-index:251661312;mso-width-relative:page;mso-height-relative:page;" filled="f" stroked="t" coordsize="21600,21600" o:gfxdata="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YO021wAAAAkBAAAPAAAAAAAAAAEAIAAAACIAAABkcnMvZG93&#10;bnJldi54bWxQSwECFAAUAAAACACHTuJA++/UdgECAADzAwAADgAAAAAAAAABACAAAAAmAQAAZHJz&#10;L2Uyb0RvYy54bWxQSwUGAAAAAAYABgBZAQAAmQ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竞赛级别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获奖者</w:t>
            </w:r>
          </w:p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        排序</w:t>
            </w:r>
          </w:p>
        </w:tc>
        <w:tc>
          <w:tcPr>
            <w:tcW w:w="6614" w:type="dxa"/>
            <w:gridSpan w:val="9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参加科技竞赛活动得分值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90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2204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国家级</w:t>
            </w:r>
          </w:p>
        </w:tc>
        <w:tc>
          <w:tcPr>
            <w:tcW w:w="2205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省部级</w:t>
            </w:r>
          </w:p>
        </w:tc>
        <w:tc>
          <w:tcPr>
            <w:tcW w:w="2205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校级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908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特等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一等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二等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特等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一等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二等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特等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一等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二等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个人得分</w:t>
            </w: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100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90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70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60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50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40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25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项目组长加分</w:t>
            </w:r>
          </w:p>
        </w:tc>
        <w:tc>
          <w:tcPr>
            <w:tcW w:w="73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8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7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6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5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4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3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</w:t>
            </w:r>
          </w:p>
        </w:tc>
      </w:tr>
    </w:tbl>
    <w:p>
      <w:pPr>
        <w:spacing w:line="560" w:lineRule="exact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说明：</w:t>
      </w:r>
    </w:p>
    <w:p>
      <w:pPr>
        <w:spacing w:line="560" w:lineRule="exact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1）获奖者应持有相应获奖证书；</w:t>
      </w:r>
    </w:p>
    <w:p>
      <w:pPr>
        <w:spacing w:line="560" w:lineRule="exact"/>
        <w:jc w:val="left"/>
        <w:rPr>
          <w:rFonts w:ascii="仿宋_GB2312" w:hAnsi="宋体" w:eastAsia="仿宋_GB2312" w:cs="宋体"/>
          <w:b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2）同一项目获多种奖励的，只以最高奖计算一次。</w:t>
      </w:r>
    </w:p>
    <w:p>
      <w:pPr>
        <w:ind w:firstLine="562" w:firstLineChars="200"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/>
          <w:bCs/>
          <w:kern w:val="0"/>
          <w:sz w:val="28"/>
          <w:szCs w:val="28"/>
        </w:rPr>
        <w:t>表5   研究生参加科研项目计分表</w:t>
      </w: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3240"/>
        <w:gridCol w:w="33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908" w:type="dxa"/>
            <w:vMerge w:val="restart"/>
          </w:tcPr>
          <w:p>
            <w:pPr>
              <w:ind w:firstLine="720" w:firstLineChars="300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13970</wp:posOffset>
                      </wp:positionV>
                      <wp:extent cx="1209040" cy="860425"/>
                      <wp:effectExtent l="2540" t="3810" r="7620" b="12065"/>
                      <wp:wrapNone/>
                      <wp:docPr id="8" name="直接箭头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09040" cy="86042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5.15pt;margin-top:1.1pt;height:67.75pt;width:95.2pt;z-index:251659264;mso-width-relative:page;mso-height-relative:page;" filled="f" stroked="t" coordsize="21600,21600" o:gfxdata="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flnbQ2AAAAAkBAAAPAAAAAAAAAAEAIAAAACIAAABkcnMvZG93&#10;bnJldi54bWxQSwECFAAUAAAACACHTuJAQGynvgACAADxAwAADgAAAAAAAAABACAAAAAnAQAAZHJz&#10;L2Uyb0RvYy54bWxQSwUGAAAAAAYABgBZAQAAmQUAAAAA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ind w:firstLine="720" w:firstLineChars="300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项目级别</w:t>
            </w:r>
          </w:p>
          <w:p>
            <w:pPr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  <w:p>
            <w:pPr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参加情况</w:t>
            </w:r>
          </w:p>
        </w:tc>
        <w:tc>
          <w:tcPr>
            <w:tcW w:w="6614" w:type="dxa"/>
            <w:gridSpan w:val="2"/>
            <w:vAlign w:val="center"/>
          </w:tcPr>
          <w:p>
            <w:pPr>
              <w:ind w:firstLine="480" w:firstLineChars="200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参加科研项目得分值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" w:hRule="atLeast"/>
          <w:jc w:val="center"/>
        </w:trPr>
        <w:tc>
          <w:tcPr>
            <w:tcW w:w="1908" w:type="dxa"/>
            <w:vMerge w:val="continue"/>
            <w:vAlign w:val="center"/>
          </w:tcPr>
          <w:p>
            <w:pPr>
              <w:ind w:firstLine="480" w:firstLineChars="200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国家及省部级项目</w:t>
            </w:r>
          </w:p>
        </w:tc>
        <w:tc>
          <w:tcPr>
            <w:tcW w:w="337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厅（局）级及横向项目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主要参加者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30</w:t>
            </w:r>
          </w:p>
        </w:tc>
        <w:tc>
          <w:tcPr>
            <w:tcW w:w="337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08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一般参加者</w:t>
            </w:r>
          </w:p>
        </w:tc>
        <w:tc>
          <w:tcPr>
            <w:tcW w:w="324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20</w:t>
            </w:r>
          </w:p>
        </w:tc>
        <w:tc>
          <w:tcPr>
            <w:tcW w:w="3374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10</w:t>
            </w:r>
          </w:p>
        </w:tc>
      </w:tr>
    </w:tbl>
    <w:p>
      <w:pPr>
        <w:spacing w:line="560" w:lineRule="exact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说明：</w:t>
      </w:r>
    </w:p>
    <w:p>
      <w:pPr>
        <w:spacing w:line="560" w:lineRule="exact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1）研究生参加的科研项目一定是长安大学科技处备案的在研项目；</w:t>
      </w:r>
    </w:p>
    <w:p>
      <w:pPr>
        <w:spacing w:line="560" w:lineRule="exact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2）每个研究生只能填报两项科研项目；</w:t>
      </w:r>
    </w:p>
    <w:p>
      <w:pPr>
        <w:spacing w:line="560" w:lineRule="exact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3）参加情况由研究生指导教师认定，最终统一由学院审定；</w:t>
      </w:r>
    </w:p>
    <w:p>
      <w:pPr>
        <w:spacing w:line="560" w:lineRule="exact"/>
        <w:jc w:val="left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4）参与者应持有相应支撑材料。</w:t>
      </w:r>
    </w:p>
    <w:p>
      <w:pPr>
        <w:ind w:firstLine="840" w:firstLineChars="300"/>
        <w:jc w:val="left"/>
        <w:rPr>
          <w:rFonts w:ascii="仿宋_GB2312" w:hAnsi="宋体" w:eastAsia="仿宋_GB2312" w:cs="宋体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8E441A0"/>
    <w:multiLevelType w:val="singleLevel"/>
    <w:tmpl w:val="E8E441A0"/>
    <w:lvl w:ilvl="0" w:tentative="0">
      <w:start w:val="1"/>
      <w:numFmt w:val="chineseCounting"/>
      <w:suff w:val="space"/>
      <w:lvlText w:val="第%1条"/>
      <w:lvlJc w:val="left"/>
      <w:rPr>
        <w:rFonts w:hint="eastAsia"/>
      </w:rPr>
    </w:lvl>
  </w:abstractNum>
  <w:abstractNum w:abstractNumId="1">
    <w:nsid w:val="7635F0B7"/>
    <w:multiLevelType w:val="singleLevel"/>
    <w:tmpl w:val="7635F0B7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xNzY4MmM3MmI2Yjk1YmY4NDVjN2NiMjUyNjQzODYifQ=="/>
  </w:docVars>
  <w:rsids>
    <w:rsidRoot w:val="13510B67"/>
    <w:rsid w:val="00383EF5"/>
    <w:rsid w:val="00836365"/>
    <w:rsid w:val="008B1F89"/>
    <w:rsid w:val="027C0697"/>
    <w:rsid w:val="12EA50C4"/>
    <w:rsid w:val="13510B67"/>
    <w:rsid w:val="139A15EE"/>
    <w:rsid w:val="1A7243C6"/>
    <w:rsid w:val="1F14403E"/>
    <w:rsid w:val="33DF7ED0"/>
    <w:rsid w:val="34467568"/>
    <w:rsid w:val="3E151E48"/>
    <w:rsid w:val="41572572"/>
    <w:rsid w:val="68763282"/>
    <w:rsid w:val="707D659C"/>
    <w:rsid w:val="7B801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254</Words>
  <Characters>1451</Characters>
  <Lines>12</Lines>
  <Paragraphs>3</Paragraphs>
  <TotalTime>0</TotalTime>
  <ScaleCrop>false</ScaleCrop>
  <LinksUpToDate>false</LinksUpToDate>
  <CharactersWithSpaces>1702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2021-04-29T10:04:00Z</dcterms:created>
  <dc:creator>WPS_1483261542</dc:creator>
  <cp:lastModifiedBy>WPS_1483261542</cp:lastModifiedBy>
  <dcterms:modified xsi:type="dcterms:W3CDTF">2024-04-08T07:19:51Z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FBDE5356E45C485F87CA57AF4F2ADAD9_13</vt:lpwstr>
  </property>
</Properties>
</file>